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47" w:rsidRDefault="00AF42E5" w:rsidP="00AF42E5">
      <w:pPr>
        <w:jc w:val="center"/>
        <w:rPr>
          <w:b/>
          <w:sz w:val="28"/>
          <w:szCs w:val="28"/>
        </w:rPr>
      </w:pPr>
      <w:r>
        <w:rPr>
          <w:b/>
          <w:sz w:val="28"/>
          <w:szCs w:val="28"/>
        </w:rPr>
        <w:t>Minutes of the Patient Participation Group meeting</w:t>
      </w:r>
    </w:p>
    <w:p w:rsidR="00AF42E5" w:rsidRDefault="00AF42E5" w:rsidP="00AF42E5">
      <w:pPr>
        <w:jc w:val="center"/>
        <w:rPr>
          <w:b/>
          <w:sz w:val="28"/>
          <w:szCs w:val="28"/>
        </w:rPr>
      </w:pPr>
      <w:r>
        <w:rPr>
          <w:b/>
          <w:sz w:val="28"/>
          <w:szCs w:val="28"/>
        </w:rPr>
        <w:t xml:space="preserve">Held on </w:t>
      </w:r>
      <w:r w:rsidR="00861295">
        <w:rPr>
          <w:b/>
          <w:sz w:val="28"/>
          <w:szCs w:val="28"/>
        </w:rPr>
        <w:t>19</w:t>
      </w:r>
      <w:r w:rsidR="0001352C" w:rsidRPr="0001352C">
        <w:rPr>
          <w:b/>
          <w:sz w:val="28"/>
          <w:szCs w:val="28"/>
          <w:vertAlign w:val="superscript"/>
        </w:rPr>
        <w:t>th</w:t>
      </w:r>
      <w:r w:rsidR="00861295">
        <w:rPr>
          <w:b/>
          <w:sz w:val="28"/>
          <w:szCs w:val="28"/>
        </w:rPr>
        <w:t xml:space="preserve"> of September </w:t>
      </w:r>
      <w:r w:rsidR="00EB5D1D">
        <w:rPr>
          <w:b/>
          <w:sz w:val="28"/>
          <w:szCs w:val="28"/>
        </w:rPr>
        <w:t>201</w:t>
      </w:r>
      <w:r w:rsidR="00500919">
        <w:rPr>
          <w:b/>
          <w:sz w:val="28"/>
          <w:szCs w:val="28"/>
        </w:rPr>
        <w:t>8</w:t>
      </w:r>
    </w:p>
    <w:p w:rsidR="00AF42E5" w:rsidRDefault="00AF42E5" w:rsidP="00DB5F5A">
      <w:pPr>
        <w:rPr>
          <w:sz w:val="24"/>
          <w:szCs w:val="24"/>
        </w:rPr>
      </w:pPr>
      <w:r>
        <w:rPr>
          <w:b/>
          <w:sz w:val="24"/>
          <w:szCs w:val="24"/>
        </w:rPr>
        <w:t>Present:</w:t>
      </w:r>
      <w:r>
        <w:rPr>
          <w:b/>
          <w:sz w:val="24"/>
          <w:szCs w:val="24"/>
        </w:rPr>
        <w:tab/>
      </w:r>
      <w:r w:rsidR="00500919">
        <w:rPr>
          <w:sz w:val="24"/>
          <w:szCs w:val="24"/>
        </w:rPr>
        <w:t xml:space="preserve">Practice Manager </w:t>
      </w:r>
      <w:r w:rsidR="00B73AB3">
        <w:rPr>
          <w:sz w:val="24"/>
          <w:szCs w:val="24"/>
        </w:rPr>
        <w:t>Jo Lees</w:t>
      </w:r>
      <w:r w:rsidR="00861295">
        <w:rPr>
          <w:sz w:val="24"/>
          <w:szCs w:val="24"/>
        </w:rPr>
        <w:t xml:space="preserve">, </w:t>
      </w:r>
      <w:r w:rsidR="002C5EB8">
        <w:rPr>
          <w:sz w:val="24"/>
          <w:szCs w:val="24"/>
        </w:rPr>
        <w:t xml:space="preserve">Martin </w:t>
      </w:r>
      <w:proofErr w:type="spellStart"/>
      <w:r w:rsidR="002C5EB8">
        <w:rPr>
          <w:sz w:val="24"/>
          <w:szCs w:val="24"/>
        </w:rPr>
        <w:t>Wellock</w:t>
      </w:r>
      <w:proofErr w:type="spellEnd"/>
      <w:r w:rsidR="002C5EB8">
        <w:rPr>
          <w:sz w:val="24"/>
          <w:szCs w:val="24"/>
        </w:rPr>
        <w:t xml:space="preserve">, Liz Brookes, Karen </w:t>
      </w:r>
      <w:proofErr w:type="spellStart"/>
      <w:r w:rsidR="002C5EB8">
        <w:rPr>
          <w:sz w:val="24"/>
          <w:szCs w:val="24"/>
        </w:rPr>
        <w:t>Kelland</w:t>
      </w:r>
      <w:proofErr w:type="spellEnd"/>
      <w:r w:rsidR="002C5EB8">
        <w:rPr>
          <w:sz w:val="24"/>
          <w:szCs w:val="24"/>
        </w:rPr>
        <w:t>, Marilyn Thompson, Kath Nash, Chris Nash, Liz Perryman</w:t>
      </w:r>
    </w:p>
    <w:p w:rsidR="00250101" w:rsidRPr="00137A15" w:rsidRDefault="00250101" w:rsidP="00AF42E5">
      <w:pPr>
        <w:rPr>
          <w:sz w:val="24"/>
          <w:szCs w:val="24"/>
        </w:rPr>
      </w:pPr>
      <w:r>
        <w:rPr>
          <w:b/>
          <w:sz w:val="24"/>
          <w:szCs w:val="24"/>
        </w:rPr>
        <w:t>Apologies:</w:t>
      </w:r>
      <w:r>
        <w:rPr>
          <w:b/>
          <w:sz w:val="24"/>
          <w:szCs w:val="24"/>
        </w:rPr>
        <w:tab/>
      </w:r>
      <w:r w:rsidR="00F57EC4">
        <w:rPr>
          <w:b/>
          <w:sz w:val="24"/>
          <w:szCs w:val="24"/>
        </w:rPr>
        <w:t xml:space="preserve">Kenneth Hall, Harold Hull, John </w:t>
      </w:r>
      <w:proofErr w:type="spellStart"/>
      <w:r w:rsidR="00F57EC4">
        <w:rPr>
          <w:b/>
          <w:sz w:val="24"/>
          <w:szCs w:val="24"/>
        </w:rPr>
        <w:t>Midgley</w:t>
      </w:r>
      <w:proofErr w:type="spellEnd"/>
    </w:p>
    <w:tbl>
      <w:tblPr>
        <w:tblStyle w:val="TableGrid"/>
        <w:tblW w:w="9606" w:type="dxa"/>
        <w:tblLayout w:type="fixed"/>
        <w:tblLook w:val="04A0" w:firstRow="1" w:lastRow="0" w:firstColumn="1" w:lastColumn="0" w:noHBand="0" w:noVBand="1"/>
      </w:tblPr>
      <w:tblGrid>
        <w:gridCol w:w="817"/>
        <w:gridCol w:w="7655"/>
        <w:gridCol w:w="1134"/>
      </w:tblGrid>
      <w:tr w:rsidR="00250101" w:rsidTr="00DA19D7">
        <w:tc>
          <w:tcPr>
            <w:tcW w:w="817" w:type="dxa"/>
          </w:tcPr>
          <w:p w:rsidR="00250101" w:rsidRPr="00250101" w:rsidRDefault="00250101" w:rsidP="00AF42E5">
            <w:pPr>
              <w:rPr>
                <w:b/>
                <w:sz w:val="24"/>
                <w:szCs w:val="24"/>
              </w:rPr>
            </w:pPr>
            <w:r>
              <w:rPr>
                <w:b/>
                <w:sz w:val="24"/>
                <w:szCs w:val="24"/>
              </w:rPr>
              <w:t>Item</w:t>
            </w:r>
          </w:p>
        </w:tc>
        <w:tc>
          <w:tcPr>
            <w:tcW w:w="7655" w:type="dxa"/>
          </w:tcPr>
          <w:p w:rsidR="00250101" w:rsidRPr="00250101" w:rsidRDefault="00250101" w:rsidP="00250101">
            <w:pPr>
              <w:jc w:val="center"/>
              <w:rPr>
                <w:b/>
                <w:sz w:val="24"/>
                <w:szCs w:val="24"/>
              </w:rPr>
            </w:pPr>
            <w:r w:rsidRPr="00250101">
              <w:rPr>
                <w:b/>
                <w:sz w:val="24"/>
                <w:szCs w:val="24"/>
              </w:rPr>
              <w:t>Description</w:t>
            </w:r>
          </w:p>
        </w:tc>
        <w:tc>
          <w:tcPr>
            <w:tcW w:w="1134" w:type="dxa"/>
          </w:tcPr>
          <w:p w:rsidR="00250101" w:rsidRPr="00250101" w:rsidRDefault="00250101" w:rsidP="00AF42E5">
            <w:pPr>
              <w:rPr>
                <w:b/>
                <w:sz w:val="24"/>
                <w:szCs w:val="24"/>
              </w:rPr>
            </w:pPr>
            <w:r w:rsidRPr="00250101">
              <w:rPr>
                <w:b/>
                <w:sz w:val="24"/>
                <w:szCs w:val="24"/>
              </w:rPr>
              <w:t>Action</w:t>
            </w:r>
          </w:p>
        </w:tc>
      </w:tr>
      <w:tr w:rsidR="00250101" w:rsidTr="00DA19D7">
        <w:tc>
          <w:tcPr>
            <w:tcW w:w="817" w:type="dxa"/>
          </w:tcPr>
          <w:p w:rsidR="00250101" w:rsidRDefault="00250101" w:rsidP="00AF42E5">
            <w:pPr>
              <w:rPr>
                <w:sz w:val="24"/>
                <w:szCs w:val="24"/>
              </w:rPr>
            </w:pPr>
            <w:r>
              <w:rPr>
                <w:sz w:val="24"/>
                <w:szCs w:val="24"/>
              </w:rPr>
              <w:t>1</w:t>
            </w:r>
          </w:p>
        </w:tc>
        <w:tc>
          <w:tcPr>
            <w:tcW w:w="7655" w:type="dxa"/>
          </w:tcPr>
          <w:p w:rsidR="00250101" w:rsidRDefault="00250101" w:rsidP="00861295">
            <w:pPr>
              <w:rPr>
                <w:sz w:val="24"/>
                <w:szCs w:val="24"/>
              </w:rPr>
            </w:pPr>
            <w:r w:rsidRPr="00250101">
              <w:rPr>
                <w:b/>
                <w:sz w:val="24"/>
                <w:szCs w:val="24"/>
              </w:rPr>
              <w:t>Minutes</w:t>
            </w:r>
            <w:r w:rsidR="00A92FEA">
              <w:rPr>
                <w:sz w:val="24"/>
                <w:szCs w:val="24"/>
              </w:rPr>
              <w:t xml:space="preserve"> of the</w:t>
            </w:r>
            <w:r w:rsidR="009F0337">
              <w:rPr>
                <w:sz w:val="24"/>
                <w:szCs w:val="24"/>
              </w:rPr>
              <w:t xml:space="preserve"> </w:t>
            </w:r>
            <w:r w:rsidR="00861295">
              <w:rPr>
                <w:sz w:val="24"/>
                <w:szCs w:val="24"/>
              </w:rPr>
              <w:t>July</w:t>
            </w:r>
            <w:r w:rsidR="002F7771">
              <w:rPr>
                <w:sz w:val="24"/>
                <w:szCs w:val="24"/>
              </w:rPr>
              <w:t xml:space="preserve"> meeting </w:t>
            </w:r>
            <w:r w:rsidR="00500919">
              <w:rPr>
                <w:sz w:val="24"/>
                <w:szCs w:val="24"/>
              </w:rPr>
              <w:t>passed as a true record.</w:t>
            </w:r>
          </w:p>
        </w:tc>
        <w:tc>
          <w:tcPr>
            <w:tcW w:w="1134" w:type="dxa"/>
          </w:tcPr>
          <w:p w:rsidR="00250101" w:rsidRDefault="00250101" w:rsidP="00AF42E5">
            <w:pPr>
              <w:rPr>
                <w:sz w:val="24"/>
                <w:szCs w:val="24"/>
              </w:rPr>
            </w:pPr>
          </w:p>
        </w:tc>
      </w:tr>
      <w:tr w:rsidR="00250101" w:rsidTr="00DA19D7">
        <w:tc>
          <w:tcPr>
            <w:tcW w:w="817" w:type="dxa"/>
          </w:tcPr>
          <w:p w:rsidR="00250101" w:rsidRDefault="00250101" w:rsidP="00AF42E5">
            <w:pPr>
              <w:rPr>
                <w:sz w:val="24"/>
                <w:szCs w:val="24"/>
              </w:rPr>
            </w:pPr>
            <w:r>
              <w:rPr>
                <w:sz w:val="24"/>
                <w:szCs w:val="24"/>
              </w:rPr>
              <w:t>2</w:t>
            </w:r>
          </w:p>
        </w:tc>
        <w:tc>
          <w:tcPr>
            <w:tcW w:w="7655" w:type="dxa"/>
          </w:tcPr>
          <w:p w:rsidR="00B51161" w:rsidRDefault="00250101" w:rsidP="00500919">
            <w:pPr>
              <w:rPr>
                <w:sz w:val="24"/>
                <w:szCs w:val="24"/>
              </w:rPr>
            </w:pPr>
            <w:r w:rsidRPr="00250101">
              <w:rPr>
                <w:b/>
                <w:sz w:val="24"/>
                <w:szCs w:val="24"/>
              </w:rPr>
              <w:t>Matters Arising</w:t>
            </w:r>
            <w:r w:rsidR="00A55E7D">
              <w:rPr>
                <w:b/>
                <w:sz w:val="24"/>
                <w:szCs w:val="24"/>
              </w:rPr>
              <w:t xml:space="preserve"> not otherwise on the agenda</w:t>
            </w:r>
            <w:r w:rsidR="00EB5D1D" w:rsidRPr="00B51161">
              <w:rPr>
                <w:sz w:val="24"/>
                <w:szCs w:val="24"/>
              </w:rPr>
              <w:t>:</w:t>
            </w:r>
            <w:r w:rsidR="002F7771" w:rsidRPr="00B51161">
              <w:rPr>
                <w:sz w:val="24"/>
                <w:szCs w:val="24"/>
              </w:rPr>
              <w:t xml:space="preserve"> </w:t>
            </w:r>
          </w:p>
          <w:p w:rsidR="005546A5" w:rsidRDefault="005546A5" w:rsidP="00500919">
            <w:pPr>
              <w:rPr>
                <w:sz w:val="24"/>
                <w:szCs w:val="24"/>
              </w:rPr>
            </w:pPr>
          </w:p>
          <w:p w:rsidR="00500919" w:rsidRPr="00EB5D1D" w:rsidRDefault="00DB5F5A" w:rsidP="00500919">
            <w:pPr>
              <w:rPr>
                <w:sz w:val="24"/>
                <w:szCs w:val="24"/>
              </w:rPr>
            </w:pPr>
            <w:r>
              <w:rPr>
                <w:sz w:val="24"/>
                <w:szCs w:val="24"/>
              </w:rPr>
              <w:t>None</w:t>
            </w:r>
          </w:p>
        </w:tc>
        <w:tc>
          <w:tcPr>
            <w:tcW w:w="1134" w:type="dxa"/>
          </w:tcPr>
          <w:p w:rsidR="00BB040A" w:rsidRPr="00646158" w:rsidRDefault="00BB040A" w:rsidP="002F7771">
            <w:pPr>
              <w:rPr>
                <w:b/>
                <w:sz w:val="24"/>
                <w:szCs w:val="24"/>
              </w:rPr>
            </w:pPr>
          </w:p>
        </w:tc>
      </w:tr>
      <w:tr w:rsidR="00250101" w:rsidTr="00B73AB3">
        <w:trPr>
          <w:trHeight w:val="2273"/>
        </w:trPr>
        <w:tc>
          <w:tcPr>
            <w:tcW w:w="817" w:type="dxa"/>
          </w:tcPr>
          <w:p w:rsidR="00250101" w:rsidRDefault="00250101" w:rsidP="00AF42E5">
            <w:pPr>
              <w:rPr>
                <w:sz w:val="24"/>
                <w:szCs w:val="24"/>
              </w:rPr>
            </w:pPr>
            <w:r>
              <w:rPr>
                <w:sz w:val="24"/>
                <w:szCs w:val="24"/>
              </w:rPr>
              <w:t>3</w:t>
            </w:r>
          </w:p>
        </w:tc>
        <w:tc>
          <w:tcPr>
            <w:tcW w:w="7655" w:type="dxa"/>
          </w:tcPr>
          <w:p w:rsidR="00EA341B" w:rsidRDefault="00250101" w:rsidP="00AF42E5">
            <w:pPr>
              <w:rPr>
                <w:b/>
                <w:sz w:val="24"/>
                <w:szCs w:val="24"/>
              </w:rPr>
            </w:pPr>
            <w:r>
              <w:rPr>
                <w:b/>
                <w:sz w:val="24"/>
                <w:szCs w:val="24"/>
              </w:rPr>
              <w:t>Patient F</w:t>
            </w:r>
            <w:r w:rsidR="00EA341B">
              <w:rPr>
                <w:b/>
                <w:sz w:val="24"/>
                <w:szCs w:val="24"/>
              </w:rPr>
              <w:t>eedback:</w:t>
            </w:r>
          </w:p>
          <w:p w:rsidR="00E37FB3" w:rsidRDefault="00E37FB3" w:rsidP="00BB040A">
            <w:pPr>
              <w:pStyle w:val="ListParagraph"/>
              <w:numPr>
                <w:ilvl w:val="0"/>
                <w:numId w:val="2"/>
              </w:numPr>
              <w:ind w:left="420"/>
              <w:rPr>
                <w:sz w:val="24"/>
                <w:szCs w:val="24"/>
              </w:rPr>
            </w:pPr>
            <w:r>
              <w:rPr>
                <w:sz w:val="24"/>
                <w:szCs w:val="24"/>
              </w:rPr>
              <w:t xml:space="preserve">Friends and Family response was </w:t>
            </w:r>
            <w:r w:rsidR="00DB5F5A">
              <w:rPr>
                <w:sz w:val="24"/>
                <w:szCs w:val="24"/>
              </w:rPr>
              <w:t>9</w:t>
            </w:r>
            <w:r w:rsidR="00861295">
              <w:rPr>
                <w:sz w:val="24"/>
                <w:szCs w:val="24"/>
              </w:rPr>
              <w:t>5</w:t>
            </w:r>
            <w:r>
              <w:rPr>
                <w:sz w:val="24"/>
                <w:szCs w:val="24"/>
              </w:rPr>
              <w:t xml:space="preserve">% positive from a survey of </w:t>
            </w:r>
            <w:r w:rsidR="00DB5F5A">
              <w:rPr>
                <w:sz w:val="24"/>
                <w:szCs w:val="24"/>
              </w:rPr>
              <w:t>3</w:t>
            </w:r>
            <w:r w:rsidR="00861295">
              <w:rPr>
                <w:sz w:val="24"/>
                <w:szCs w:val="24"/>
              </w:rPr>
              <w:t>50</w:t>
            </w:r>
            <w:r>
              <w:rPr>
                <w:sz w:val="24"/>
                <w:szCs w:val="24"/>
              </w:rPr>
              <w:t>.</w:t>
            </w:r>
          </w:p>
          <w:p w:rsidR="00BB040A" w:rsidRDefault="00BF7571" w:rsidP="00AF3F9E">
            <w:pPr>
              <w:pStyle w:val="ListParagraph"/>
              <w:numPr>
                <w:ilvl w:val="0"/>
                <w:numId w:val="2"/>
              </w:numPr>
              <w:ind w:left="420"/>
              <w:rPr>
                <w:sz w:val="24"/>
                <w:szCs w:val="24"/>
              </w:rPr>
            </w:pPr>
            <w:r>
              <w:rPr>
                <w:sz w:val="24"/>
                <w:szCs w:val="24"/>
              </w:rPr>
              <w:t xml:space="preserve">DNA for August = 140 this is down from previous months.  </w:t>
            </w:r>
          </w:p>
          <w:p w:rsidR="00BF7571" w:rsidRDefault="00BF7571" w:rsidP="00AF3F9E">
            <w:pPr>
              <w:pStyle w:val="ListParagraph"/>
              <w:numPr>
                <w:ilvl w:val="0"/>
                <w:numId w:val="2"/>
              </w:numPr>
              <w:ind w:left="420"/>
              <w:rPr>
                <w:sz w:val="24"/>
                <w:szCs w:val="24"/>
              </w:rPr>
            </w:pPr>
            <w:r>
              <w:rPr>
                <w:sz w:val="24"/>
                <w:szCs w:val="24"/>
              </w:rPr>
              <w:t xml:space="preserve">1 Patient feedback received requesting contact from GP or Manager.  Patient handed in form for GP to complete to do a Sky dive.  Didn’t mention this was </w:t>
            </w:r>
            <w:r w:rsidR="00601951">
              <w:rPr>
                <w:sz w:val="24"/>
                <w:szCs w:val="24"/>
              </w:rPr>
              <w:t>for charity and the form does not stipulate this so was charged a Fee.  GP’s will put fee to the charity.</w:t>
            </w:r>
          </w:p>
          <w:p w:rsidR="00601951" w:rsidRDefault="00601951" w:rsidP="00AF3F9E">
            <w:pPr>
              <w:pStyle w:val="ListParagraph"/>
              <w:numPr>
                <w:ilvl w:val="0"/>
                <w:numId w:val="2"/>
              </w:numPr>
              <w:ind w:left="420"/>
              <w:rPr>
                <w:sz w:val="24"/>
                <w:szCs w:val="24"/>
              </w:rPr>
            </w:pPr>
            <w:r>
              <w:rPr>
                <w:sz w:val="24"/>
                <w:szCs w:val="24"/>
              </w:rPr>
              <w:t>PPG minutes, the June minutes have been added to the website and Jo will add July following the meeting.</w:t>
            </w:r>
          </w:p>
          <w:p w:rsidR="00601951" w:rsidRPr="00500919" w:rsidRDefault="00601951" w:rsidP="00601951">
            <w:pPr>
              <w:pStyle w:val="ListParagraph"/>
              <w:ind w:left="420"/>
              <w:rPr>
                <w:sz w:val="24"/>
                <w:szCs w:val="24"/>
              </w:rPr>
            </w:pPr>
          </w:p>
        </w:tc>
        <w:tc>
          <w:tcPr>
            <w:tcW w:w="1134" w:type="dxa"/>
          </w:tcPr>
          <w:p w:rsidR="004A1FBE" w:rsidRPr="007A5010" w:rsidRDefault="004A1FBE" w:rsidP="00AF42E5">
            <w:pPr>
              <w:rPr>
                <w:b/>
                <w:sz w:val="24"/>
                <w:szCs w:val="24"/>
              </w:rPr>
            </w:pPr>
          </w:p>
          <w:p w:rsidR="004A1FBE" w:rsidRPr="007A5010" w:rsidRDefault="004A1FBE" w:rsidP="00AF42E5">
            <w:pPr>
              <w:rPr>
                <w:b/>
                <w:sz w:val="24"/>
                <w:szCs w:val="24"/>
              </w:rPr>
            </w:pPr>
          </w:p>
          <w:p w:rsidR="007A5010" w:rsidRPr="007A5010" w:rsidRDefault="00AF3F9E" w:rsidP="00AF3F9E">
            <w:pPr>
              <w:rPr>
                <w:b/>
                <w:sz w:val="24"/>
                <w:szCs w:val="24"/>
              </w:rPr>
            </w:pPr>
            <w:r>
              <w:rPr>
                <w:b/>
                <w:sz w:val="24"/>
                <w:szCs w:val="24"/>
              </w:rPr>
              <w:t>JL</w:t>
            </w:r>
          </w:p>
        </w:tc>
      </w:tr>
      <w:tr w:rsidR="00CA0833" w:rsidTr="00E37FB3">
        <w:trPr>
          <w:trHeight w:val="70"/>
        </w:trPr>
        <w:tc>
          <w:tcPr>
            <w:tcW w:w="817" w:type="dxa"/>
          </w:tcPr>
          <w:p w:rsidR="00CA0833" w:rsidRDefault="00CA0833" w:rsidP="00AF42E5">
            <w:pPr>
              <w:rPr>
                <w:sz w:val="24"/>
                <w:szCs w:val="24"/>
              </w:rPr>
            </w:pPr>
            <w:r>
              <w:rPr>
                <w:sz w:val="24"/>
                <w:szCs w:val="24"/>
              </w:rPr>
              <w:t>4</w:t>
            </w:r>
          </w:p>
        </w:tc>
        <w:tc>
          <w:tcPr>
            <w:tcW w:w="7655" w:type="dxa"/>
          </w:tcPr>
          <w:p w:rsidR="00CA0833" w:rsidRPr="00A91194" w:rsidRDefault="00CA0833" w:rsidP="00CA0833">
            <w:pPr>
              <w:rPr>
                <w:b/>
                <w:sz w:val="24"/>
                <w:szCs w:val="24"/>
              </w:rPr>
            </w:pPr>
            <w:r>
              <w:rPr>
                <w:b/>
                <w:sz w:val="24"/>
                <w:szCs w:val="24"/>
              </w:rPr>
              <w:t>Practi</w:t>
            </w:r>
            <w:r w:rsidR="00095740">
              <w:rPr>
                <w:b/>
                <w:sz w:val="24"/>
                <w:szCs w:val="24"/>
              </w:rPr>
              <w:t>c</w:t>
            </w:r>
            <w:r>
              <w:rPr>
                <w:b/>
                <w:sz w:val="24"/>
                <w:szCs w:val="24"/>
              </w:rPr>
              <w:t>e update</w:t>
            </w:r>
          </w:p>
          <w:p w:rsidR="00B73AB3" w:rsidRDefault="00B73AB3" w:rsidP="00EA50CA">
            <w:pPr>
              <w:rPr>
                <w:sz w:val="24"/>
                <w:szCs w:val="24"/>
              </w:rPr>
            </w:pPr>
          </w:p>
          <w:p w:rsidR="009D73E2" w:rsidRPr="00A91194" w:rsidRDefault="00601951" w:rsidP="00861295">
            <w:pPr>
              <w:rPr>
                <w:sz w:val="24"/>
                <w:szCs w:val="24"/>
              </w:rPr>
            </w:pPr>
            <w:r>
              <w:rPr>
                <w:sz w:val="24"/>
                <w:szCs w:val="24"/>
              </w:rPr>
              <w:t>Dr Linton is off sick (since 13.8.18) not sure when will be returning.  We are using Locums to cover the lost appointments.</w:t>
            </w:r>
          </w:p>
        </w:tc>
        <w:tc>
          <w:tcPr>
            <w:tcW w:w="1134" w:type="dxa"/>
          </w:tcPr>
          <w:p w:rsidR="00CA0833" w:rsidRDefault="00CA0833" w:rsidP="00AF42E5">
            <w:pPr>
              <w:rPr>
                <w:sz w:val="24"/>
                <w:szCs w:val="24"/>
              </w:rPr>
            </w:pPr>
          </w:p>
          <w:p w:rsidR="00CA0833" w:rsidRDefault="00CA0833" w:rsidP="00AF42E5">
            <w:pPr>
              <w:rPr>
                <w:sz w:val="24"/>
                <w:szCs w:val="24"/>
              </w:rPr>
            </w:pPr>
          </w:p>
          <w:p w:rsidR="00CA0833" w:rsidRPr="00AF3F9E" w:rsidRDefault="00AF3F9E" w:rsidP="00AF42E5">
            <w:pPr>
              <w:rPr>
                <w:b/>
                <w:sz w:val="24"/>
                <w:szCs w:val="24"/>
              </w:rPr>
            </w:pPr>
            <w:r>
              <w:rPr>
                <w:b/>
                <w:sz w:val="24"/>
                <w:szCs w:val="24"/>
              </w:rPr>
              <w:t>JL</w:t>
            </w:r>
          </w:p>
          <w:p w:rsidR="00CA0833" w:rsidRDefault="00CA0833" w:rsidP="00AF42E5">
            <w:pPr>
              <w:rPr>
                <w:sz w:val="24"/>
                <w:szCs w:val="24"/>
              </w:rPr>
            </w:pPr>
          </w:p>
          <w:p w:rsidR="00CA0833" w:rsidRDefault="00CA0833" w:rsidP="00AF42E5">
            <w:pPr>
              <w:rPr>
                <w:sz w:val="24"/>
                <w:szCs w:val="24"/>
              </w:rPr>
            </w:pPr>
          </w:p>
          <w:p w:rsidR="00577081" w:rsidRPr="00577081" w:rsidRDefault="00577081" w:rsidP="00AF42E5">
            <w:pPr>
              <w:rPr>
                <w:b/>
                <w:sz w:val="24"/>
                <w:szCs w:val="24"/>
              </w:rPr>
            </w:pPr>
          </w:p>
        </w:tc>
      </w:tr>
      <w:tr w:rsidR="00CA0833" w:rsidTr="00DA19D7">
        <w:trPr>
          <w:trHeight w:val="274"/>
        </w:trPr>
        <w:tc>
          <w:tcPr>
            <w:tcW w:w="817" w:type="dxa"/>
          </w:tcPr>
          <w:p w:rsidR="00CA0833" w:rsidRDefault="003851CE" w:rsidP="00AF42E5">
            <w:pPr>
              <w:rPr>
                <w:sz w:val="24"/>
                <w:szCs w:val="24"/>
              </w:rPr>
            </w:pPr>
            <w:r>
              <w:rPr>
                <w:sz w:val="24"/>
                <w:szCs w:val="24"/>
              </w:rPr>
              <w:t>5</w:t>
            </w:r>
          </w:p>
        </w:tc>
        <w:tc>
          <w:tcPr>
            <w:tcW w:w="7655" w:type="dxa"/>
          </w:tcPr>
          <w:p w:rsidR="00CA0833" w:rsidRDefault="00CA0833" w:rsidP="00CA0833">
            <w:pPr>
              <w:rPr>
                <w:b/>
                <w:sz w:val="24"/>
                <w:szCs w:val="24"/>
              </w:rPr>
            </w:pPr>
            <w:r>
              <w:rPr>
                <w:b/>
                <w:sz w:val="24"/>
                <w:szCs w:val="24"/>
              </w:rPr>
              <w:t>Health and Wellbeing</w:t>
            </w:r>
          </w:p>
          <w:p w:rsidR="00861295" w:rsidRDefault="00861295" w:rsidP="00CA0833">
            <w:pPr>
              <w:rPr>
                <w:b/>
                <w:sz w:val="24"/>
                <w:szCs w:val="24"/>
              </w:rPr>
            </w:pPr>
          </w:p>
          <w:p w:rsidR="00861295" w:rsidRDefault="00861295" w:rsidP="00861295">
            <w:pPr>
              <w:rPr>
                <w:sz w:val="24"/>
                <w:szCs w:val="24"/>
              </w:rPr>
            </w:pPr>
            <w:r w:rsidRPr="00861295">
              <w:rPr>
                <w:sz w:val="24"/>
                <w:szCs w:val="24"/>
              </w:rPr>
              <w:t xml:space="preserve">The practice was nominated for an award for the self-management </w:t>
            </w:r>
            <w:proofErr w:type="gramStart"/>
            <w:r w:rsidRPr="00861295">
              <w:rPr>
                <w:sz w:val="24"/>
                <w:szCs w:val="24"/>
              </w:rPr>
              <w:t>project,</w:t>
            </w:r>
            <w:proofErr w:type="gramEnd"/>
            <w:r w:rsidRPr="00861295">
              <w:rPr>
                <w:sz w:val="24"/>
                <w:szCs w:val="24"/>
              </w:rPr>
              <w:t xml:space="preserve"> unfortunately we did not win the award but received a commendation for the level of joint working and patient involvement. </w:t>
            </w:r>
            <w:r>
              <w:rPr>
                <w:sz w:val="24"/>
                <w:szCs w:val="24"/>
              </w:rPr>
              <w:t>Michaela has been responsible from the practice side.</w:t>
            </w:r>
          </w:p>
          <w:p w:rsidR="00601951" w:rsidRDefault="00601951" w:rsidP="00861295">
            <w:pPr>
              <w:rPr>
                <w:sz w:val="24"/>
                <w:szCs w:val="24"/>
              </w:rPr>
            </w:pPr>
          </w:p>
          <w:p w:rsidR="00601951" w:rsidRDefault="00601951" w:rsidP="00861295">
            <w:pPr>
              <w:rPr>
                <w:sz w:val="24"/>
                <w:szCs w:val="24"/>
              </w:rPr>
            </w:pPr>
            <w:r>
              <w:rPr>
                <w:sz w:val="24"/>
                <w:szCs w:val="24"/>
              </w:rPr>
              <w:t xml:space="preserve">We are looking to hold an event during the week with </w:t>
            </w:r>
            <w:proofErr w:type="spellStart"/>
            <w:r>
              <w:rPr>
                <w:sz w:val="24"/>
                <w:szCs w:val="24"/>
              </w:rPr>
              <w:t>Milnrow</w:t>
            </w:r>
            <w:proofErr w:type="spellEnd"/>
            <w:r>
              <w:rPr>
                <w:sz w:val="24"/>
                <w:szCs w:val="24"/>
              </w:rPr>
              <w:t xml:space="preserve"> Village Practice</w:t>
            </w:r>
            <w:r w:rsidR="00571E4A">
              <w:rPr>
                <w:sz w:val="24"/>
                <w:szCs w:val="24"/>
              </w:rPr>
              <w:t xml:space="preserve"> to increase our health promotion</w:t>
            </w:r>
            <w:r w:rsidR="00614B16">
              <w:rPr>
                <w:sz w:val="24"/>
                <w:szCs w:val="24"/>
              </w:rPr>
              <w:t xml:space="preserve">, looking at nhs health checks, Blood pressure checks, vaccinations etc.  </w:t>
            </w:r>
            <w:proofErr w:type="gramStart"/>
            <w:r w:rsidR="00614B16">
              <w:rPr>
                <w:sz w:val="24"/>
                <w:szCs w:val="24"/>
              </w:rPr>
              <w:t>this</w:t>
            </w:r>
            <w:proofErr w:type="gramEnd"/>
            <w:r w:rsidR="00614B16">
              <w:rPr>
                <w:sz w:val="24"/>
                <w:szCs w:val="24"/>
              </w:rPr>
              <w:t xml:space="preserve"> will be during the week, suggestions on where to hold it – Working </w:t>
            </w:r>
            <w:proofErr w:type="spellStart"/>
            <w:r w:rsidR="00614B16">
              <w:rPr>
                <w:sz w:val="24"/>
                <w:szCs w:val="24"/>
              </w:rPr>
              <w:t>Mens</w:t>
            </w:r>
            <w:proofErr w:type="spellEnd"/>
            <w:r w:rsidR="00614B16">
              <w:rPr>
                <w:sz w:val="24"/>
                <w:szCs w:val="24"/>
              </w:rPr>
              <w:t xml:space="preserve"> club.</w:t>
            </w:r>
          </w:p>
          <w:p w:rsidR="00685357" w:rsidRDefault="00685357" w:rsidP="00861295">
            <w:pPr>
              <w:rPr>
                <w:sz w:val="24"/>
                <w:szCs w:val="24"/>
              </w:rPr>
            </w:pPr>
          </w:p>
          <w:p w:rsidR="00685357" w:rsidRPr="00861295" w:rsidRDefault="00685357" w:rsidP="00861295">
            <w:pPr>
              <w:rPr>
                <w:sz w:val="24"/>
                <w:szCs w:val="24"/>
              </w:rPr>
            </w:pPr>
            <w:r>
              <w:rPr>
                <w:sz w:val="24"/>
                <w:szCs w:val="24"/>
              </w:rPr>
              <w:t>Karen mentioned she had been invited to attend bowel screening for a scope at Rochdale Infirmary.  This is being offered to men and women over 55 years</w:t>
            </w:r>
            <w:bookmarkStart w:id="0" w:name="_GoBack"/>
            <w:bookmarkEnd w:id="0"/>
          </w:p>
          <w:p w:rsidR="007B2F46" w:rsidRDefault="007B2F46" w:rsidP="00AF3F9E">
            <w:pPr>
              <w:rPr>
                <w:b/>
                <w:sz w:val="24"/>
                <w:szCs w:val="24"/>
              </w:rPr>
            </w:pPr>
          </w:p>
        </w:tc>
        <w:tc>
          <w:tcPr>
            <w:tcW w:w="1134" w:type="dxa"/>
          </w:tcPr>
          <w:p w:rsidR="00CA0833" w:rsidRDefault="00CA0833" w:rsidP="00AF42E5">
            <w:pPr>
              <w:rPr>
                <w:sz w:val="24"/>
                <w:szCs w:val="24"/>
              </w:rPr>
            </w:pPr>
          </w:p>
          <w:p w:rsidR="0021243F" w:rsidRDefault="0021243F" w:rsidP="00AF42E5">
            <w:pPr>
              <w:rPr>
                <w:sz w:val="24"/>
                <w:szCs w:val="24"/>
              </w:rPr>
            </w:pPr>
          </w:p>
        </w:tc>
      </w:tr>
      <w:tr w:rsidR="00A25DF5" w:rsidTr="00DA19D7">
        <w:trPr>
          <w:trHeight w:val="274"/>
        </w:trPr>
        <w:tc>
          <w:tcPr>
            <w:tcW w:w="817" w:type="dxa"/>
          </w:tcPr>
          <w:p w:rsidR="00A25DF5" w:rsidRDefault="00A25DF5" w:rsidP="00AF42E5">
            <w:pPr>
              <w:rPr>
                <w:sz w:val="24"/>
                <w:szCs w:val="24"/>
              </w:rPr>
            </w:pPr>
          </w:p>
        </w:tc>
        <w:tc>
          <w:tcPr>
            <w:tcW w:w="7655" w:type="dxa"/>
          </w:tcPr>
          <w:p w:rsidR="00A25DF5" w:rsidRDefault="00A25DF5" w:rsidP="0021243F">
            <w:pPr>
              <w:rPr>
                <w:b/>
                <w:sz w:val="24"/>
                <w:szCs w:val="24"/>
              </w:rPr>
            </w:pPr>
          </w:p>
        </w:tc>
        <w:tc>
          <w:tcPr>
            <w:tcW w:w="1134" w:type="dxa"/>
          </w:tcPr>
          <w:p w:rsidR="00A25DF5" w:rsidRDefault="00A25DF5" w:rsidP="00AF42E5">
            <w:pPr>
              <w:rPr>
                <w:sz w:val="24"/>
                <w:szCs w:val="24"/>
              </w:rPr>
            </w:pPr>
          </w:p>
        </w:tc>
      </w:tr>
      <w:tr w:rsidR="00CA0833" w:rsidTr="00DA19D7">
        <w:trPr>
          <w:trHeight w:val="274"/>
        </w:trPr>
        <w:tc>
          <w:tcPr>
            <w:tcW w:w="817" w:type="dxa"/>
          </w:tcPr>
          <w:p w:rsidR="00CA0833" w:rsidRDefault="0021243F" w:rsidP="00AF42E5">
            <w:pPr>
              <w:rPr>
                <w:sz w:val="24"/>
                <w:szCs w:val="24"/>
              </w:rPr>
            </w:pPr>
            <w:r>
              <w:rPr>
                <w:sz w:val="24"/>
                <w:szCs w:val="24"/>
              </w:rPr>
              <w:t>6</w:t>
            </w:r>
          </w:p>
        </w:tc>
        <w:tc>
          <w:tcPr>
            <w:tcW w:w="7655" w:type="dxa"/>
          </w:tcPr>
          <w:p w:rsidR="00DA19D7" w:rsidRDefault="00DA19D7" w:rsidP="00DA19D7">
            <w:pPr>
              <w:rPr>
                <w:b/>
                <w:sz w:val="24"/>
                <w:szCs w:val="24"/>
              </w:rPr>
            </w:pPr>
            <w:r>
              <w:rPr>
                <w:b/>
                <w:sz w:val="24"/>
                <w:szCs w:val="24"/>
              </w:rPr>
              <w:t>Communications</w:t>
            </w:r>
          </w:p>
          <w:p w:rsidR="00BA6503" w:rsidRPr="00095740" w:rsidRDefault="00BA6503" w:rsidP="00DA19D7">
            <w:pPr>
              <w:rPr>
                <w:sz w:val="24"/>
                <w:szCs w:val="24"/>
              </w:rPr>
            </w:pPr>
            <w:r>
              <w:rPr>
                <w:b/>
                <w:sz w:val="24"/>
                <w:szCs w:val="24"/>
              </w:rPr>
              <w:t xml:space="preserve">Noticeboard: </w:t>
            </w:r>
            <w:r w:rsidR="00646158">
              <w:rPr>
                <w:b/>
                <w:sz w:val="24"/>
                <w:szCs w:val="24"/>
              </w:rPr>
              <w:t xml:space="preserve"> </w:t>
            </w:r>
            <w:r w:rsidR="00095740">
              <w:rPr>
                <w:sz w:val="24"/>
                <w:szCs w:val="24"/>
              </w:rPr>
              <w:t>To be maintained by the PPG members.</w:t>
            </w:r>
          </w:p>
          <w:p w:rsidR="00960AEC" w:rsidRDefault="00960AEC" w:rsidP="00646158">
            <w:pPr>
              <w:rPr>
                <w:b/>
                <w:sz w:val="24"/>
                <w:szCs w:val="24"/>
              </w:rPr>
            </w:pPr>
          </w:p>
        </w:tc>
        <w:tc>
          <w:tcPr>
            <w:tcW w:w="1134" w:type="dxa"/>
          </w:tcPr>
          <w:p w:rsidR="00143B5F" w:rsidRDefault="00143B5F" w:rsidP="00646158">
            <w:pPr>
              <w:rPr>
                <w:sz w:val="24"/>
                <w:szCs w:val="24"/>
              </w:rPr>
            </w:pPr>
          </w:p>
        </w:tc>
      </w:tr>
      <w:tr w:rsidR="00250101" w:rsidTr="00DA19D7">
        <w:tc>
          <w:tcPr>
            <w:tcW w:w="817" w:type="dxa"/>
          </w:tcPr>
          <w:p w:rsidR="00250101" w:rsidRDefault="00250101" w:rsidP="00AF42E5">
            <w:pPr>
              <w:rPr>
                <w:sz w:val="24"/>
                <w:szCs w:val="24"/>
              </w:rPr>
            </w:pPr>
          </w:p>
        </w:tc>
        <w:tc>
          <w:tcPr>
            <w:tcW w:w="7655" w:type="dxa"/>
          </w:tcPr>
          <w:p w:rsidR="00250101" w:rsidRDefault="00250101" w:rsidP="00646158">
            <w:pPr>
              <w:rPr>
                <w:sz w:val="24"/>
                <w:szCs w:val="24"/>
              </w:rPr>
            </w:pPr>
          </w:p>
        </w:tc>
        <w:tc>
          <w:tcPr>
            <w:tcW w:w="1134" w:type="dxa"/>
          </w:tcPr>
          <w:p w:rsidR="00250101" w:rsidRDefault="00250101" w:rsidP="00AF42E5">
            <w:pPr>
              <w:rPr>
                <w:sz w:val="24"/>
                <w:szCs w:val="24"/>
              </w:rPr>
            </w:pPr>
          </w:p>
        </w:tc>
      </w:tr>
      <w:tr w:rsidR="00250101" w:rsidTr="00DA19D7">
        <w:tc>
          <w:tcPr>
            <w:tcW w:w="817" w:type="dxa"/>
          </w:tcPr>
          <w:p w:rsidR="00250101" w:rsidRDefault="00E76311" w:rsidP="00AF42E5">
            <w:pPr>
              <w:rPr>
                <w:sz w:val="24"/>
                <w:szCs w:val="24"/>
              </w:rPr>
            </w:pPr>
            <w:r>
              <w:rPr>
                <w:sz w:val="24"/>
                <w:szCs w:val="24"/>
              </w:rPr>
              <w:t>9</w:t>
            </w:r>
          </w:p>
        </w:tc>
        <w:tc>
          <w:tcPr>
            <w:tcW w:w="7655" w:type="dxa"/>
          </w:tcPr>
          <w:p w:rsidR="00646158" w:rsidRPr="00E70E93" w:rsidRDefault="00E70E93" w:rsidP="00861295">
            <w:pPr>
              <w:rPr>
                <w:sz w:val="24"/>
                <w:szCs w:val="24"/>
              </w:rPr>
            </w:pPr>
            <w:r>
              <w:rPr>
                <w:b/>
                <w:sz w:val="24"/>
                <w:szCs w:val="24"/>
              </w:rPr>
              <w:t xml:space="preserve">Focus Of The Month:  </w:t>
            </w:r>
            <w:r w:rsidR="00646158">
              <w:rPr>
                <w:sz w:val="24"/>
                <w:szCs w:val="24"/>
              </w:rPr>
              <w:t xml:space="preserve"> </w:t>
            </w:r>
            <w:r w:rsidR="00861295">
              <w:rPr>
                <w:sz w:val="24"/>
                <w:szCs w:val="24"/>
              </w:rPr>
              <w:t>Flu, Pneumonia and Shingles vaccinations</w:t>
            </w:r>
          </w:p>
        </w:tc>
        <w:tc>
          <w:tcPr>
            <w:tcW w:w="1134" w:type="dxa"/>
          </w:tcPr>
          <w:p w:rsidR="00250101" w:rsidRPr="00577081" w:rsidRDefault="00AF3F9E" w:rsidP="00AF42E5">
            <w:pPr>
              <w:rPr>
                <w:b/>
                <w:sz w:val="24"/>
                <w:szCs w:val="24"/>
              </w:rPr>
            </w:pPr>
            <w:r>
              <w:rPr>
                <w:b/>
                <w:sz w:val="24"/>
                <w:szCs w:val="24"/>
              </w:rPr>
              <w:t>JL</w:t>
            </w:r>
          </w:p>
        </w:tc>
      </w:tr>
      <w:tr w:rsidR="00250101" w:rsidTr="00DA19D7">
        <w:tc>
          <w:tcPr>
            <w:tcW w:w="817" w:type="dxa"/>
          </w:tcPr>
          <w:p w:rsidR="00250101" w:rsidRDefault="00E76311" w:rsidP="00AF42E5">
            <w:pPr>
              <w:rPr>
                <w:sz w:val="24"/>
                <w:szCs w:val="24"/>
              </w:rPr>
            </w:pPr>
            <w:r>
              <w:rPr>
                <w:sz w:val="24"/>
                <w:szCs w:val="24"/>
              </w:rPr>
              <w:t>10</w:t>
            </w:r>
          </w:p>
        </w:tc>
        <w:tc>
          <w:tcPr>
            <w:tcW w:w="7655" w:type="dxa"/>
          </w:tcPr>
          <w:p w:rsidR="00A25DF5" w:rsidRDefault="00E70E93" w:rsidP="00A25DF5">
            <w:pPr>
              <w:rPr>
                <w:b/>
                <w:sz w:val="24"/>
                <w:szCs w:val="24"/>
              </w:rPr>
            </w:pPr>
            <w:r>
              <w:rPr>
                <w:b/>
                <w:sz w:val="24"/>
                <w:szCs w:val="24"/>
              </w:rPr>
              <w:t xml:space="preserve">Any Other Business:  </w:t>
            </w:r>
          </w:p>
          <w:p w:rsidR="00960AEC" w:rsidRDefault="00614B16" w:rsidP="001C6969">
            <w:pPr>
              <w:rPr>
                <w:sz w:val="24"/>
                <w:szCs w:val="24"/>
              </w:rPr>
            </w:pPr>
            <w:r>
              <w:rPr>
                <w:sz w:val="24"/>
                <w:szCs w:val="24"/>
              </w:rPr>
              <w:lastRenderedPageBreak/>
              <w:t xml:space="preserve">Karen sits on the Rochdale Locality PPG, it had been raised regarding the Pain Management solutions, </w:t>
            </w:r>
            <w:proofErr w:type="gramStart"/>
            <w:r>
              <w:rPr>
                <w:sz w:val="24"/>
                <w:szCs w:val="24"/>
              </w:rPr>
              <w:t>this</w:t>
            </w:r>
            <w:proofErr w:type="gramEnd"/>
            <w:r>
              <w:rPr>
                <w:sz w:val="24"/>
                <w:szCs w:val="24"/>
              </w:rPr>
              <w:t xml:space="preserve"> service is poor</w:t>
            </w:r>
            <w:r w:rsidR="007429AB">
              <w:rPr>
                <w:sz w:val="24"/>
                <w:szCs w:val="24"/>
              </w:rPr>
              <w:t xml:space="preserve">, wondered if our patients were having the same problem.  </w:t>
            </w:r>
          </w:p>
          <w:p w:rsidR="007429AB" w:rsidRDefault="007429AB" w:rsidP="001C6969">
            <w:pPr>
              <w:rPr>
                <w:sz w:val="24"/>
                <w:szCs w:val="24"/>
              </w:rPr>
            </w:pPr>
          </w:p>
          <w:p w:rsidR="007429AB" w:rsidRDefault="007429AB" w:rsidP="001C6969">
            <w:pPr>
              <w:rPr>
                <w:sz w:val="24"/>
                <w:szCs w:val="24"/>
              </w:rPr>
            </w:pPr>
            <w:r>
              <w:rPr>
                <w:sz w:val="24"/>
                <w:szCs w:val="24"/>
              </w:rPr>
              <w:t>Encompass now – will come out to speak to surgeries regarding carers</w:t>
            </w:r>
          </w:p>
          <w:p w:rsidR="007429AB" w:rsidRDefault="007429AB" w:rsidP="001C6969">
            <w:pPr>
              <w:rPr>
                <w:sz w:val="24"/>
                <w:szCs w:val="24"/>
              </w:rPr>
            </w:pPr>
          </w:p>
          <w:p w:rsidR="007429AB" w:rsidRDefault="007429AB" w:rsidP="001C6969">
            <w:pPr>
              <w:rPr>
                <w:sz w:val="24"/>
                <w:szCs w:val="24"/>
              </w:rPr>
            </w:pPr>
            <w:r>
              <w:rPr>
                <w:sz w:val="24"/>
                <w:szCs w:val="24"/>
              </w:rPr>
              <w:t>Hearing Aid group meetings are currently on hold</w:t>
            </w:r>
          </w:p>
          <w:p w:rsidR="007429AB" w:rsidRDefault="007429AB" w:rsidP="001C6969">
            <w:pPr>
              <w:rPr>
                <w:sz w:val="24"/>
                <w:szCs w:val="24"/>
              </w:rPr>
            </w:pPr>
          </w:p>
          <w:p w:rsidR="007429AB" w:rsidRDefault="007429AB" w:rsidP="001C6969">
            <w:pPr>
              <w:rPr>
                <w:sz w:val="24"/>
                <w:szCs w:val="24"/>
              </w:rPr>
            </w:pPr>
            <w:r>
              <w:rPr>
                <w:sz w:val="24"/>
                <w:szCs w:val="24"/>
              </w:rPr>
              <w:t>PUP group (McMillan) to support cancer patients, creating buddies at point of diagnosis, meetings there are currently on hold.</w:t>
            </w:r>
          </w:p>
          <w:p w:rsidR="007429AB" w:rsidRDefault="007429AB" w:rsidP="001C6969">
            <w:pPr>
              <w:rPr>
                <w:sz w:val="24"/>
                <w:szCs w:val="24"/>
              </w:rPr>
            </w:pPr>
          </w:p>
          <w:p w:rsidR="007429AB" w:rsidRDefault="007429AB" w:rsidP="001C6969">
            <w:pPr>
              <w:rPr>
                <w:sz w:val="24"/>
                <w:szCs w:val="24"/>
              </w:rPr>
            </w:pPr>
            <w:r>
              <w:rPr>
                <w:sz w:val="24"/>
                <w:szCs w:val="24"/>
              </w:rPr>
              <w:t xml:space="preserve">Chris asked about acronyms </w:t>
            </w:r>
            <w:r w:rsidR="001A04F9">
              <w:rPr>
                <w:sz w:val="24"/>
                <w:szCs w:val="24"/>
              </w:rPr>
              <w:t>and that they are explained being a lay person.  He raised an issue with Single Point of access that it took 3 days for a district nurse to ring him back, plus the difficulties in obtaining dressings from them.  Jo advised that she can raise the concern with the CCG but if he wishes to complain it will need to be to the District Nurse Manager.  He also mentioned that the number comes up as BARDOC, this is because the admin team is based at BARDOC premises</w:t>
            </w:r>
          </w:p>
          <w:p w:rsidR="001A04F9" w:rsidRDefault="001A04F9" w:rsidP="001C6969">
            <w:pPr>
              <w:rPr>
                <w:sz w:val="24"/>
                <w:szCs w:val="24"/>
              </w:rPr>
            </w:pPr>
          </w:p>
          <w:p w:rsidR="001A04F9" w:rsidRDefault="001A04F9" w:rsidP="001C6969">
            <w:pPr>
              <w:rPr>
                <w:sz w:val="24"/>
                <w:szCs w:val="24"/>
              </w:rPr>
            </w:pPr>
            <w:r>
              <w:rPr>
                <w:sz w:val="24"/>
                <w:szCs w:val="24"/>
              </w:rPr>
              <w:t xml:space="preserve">Chris also raised a concern with the triage (system) for </w:t>
            </w:r>
            <w:proofErr w:type="gramStart"/>
            <w:r>
              <w:rPr>
                <w:sz w:val="24"/>
                <w:szCs w:val="24"/>
              </w:rPr>
              <w:t>patients</w:t>
            </w:r>
            <w:proofErr w:type="gramEnd"/>
            <w:r>
              <w:rPr>
                <w:sz w:val="24"/>
                <w:szCs w:val="24"/>
              </w:rPr>
              <w:t xml:space="preserve"> results.  Jo has answered the complaint that he raised and with his permission informed the group as to what had happened.  Systems are in place and the GP’s have been notified of the problem.</w:t>
            </w:r>
          </w:p>
          <w:p w:rsidR="00AF3F9E" w:rsidRPr="001C6969" w:rsidRDefault="00AF3F9E" w:rsidP="001C6969">
            <w:pPr>
              <w:rPr>
                <w:sz w:val="24"/>
                <w:szCs w:val="24"/>
              </w:rPr>
            </w:pPr>
          </w:p>
        </w:tc>
        <w:tc>
          <w:tcPr>
            <w:tcW w:w="1134" w:type="dxa"/>
          </w:tcPr>
          <w:p w:rsidR="00250101" w:rsidRDefault="0025010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Pr="005D0D61" w:rsidRDefault="005D0D61" w:rsidP="00AF42E5">
            <w:pPr>
              <w:rPr>
                <w:b/>
                <w:sz w:val="24"/>
                <w:szCs w:val="24"/>
              </w:rPr>
            </w:pPr>
          </w:p>
        </w:tc>
      </w:tr>
      <w:tr w:rsidR="00250101" w:rsidTr="00DA19D7">
        <w:tc>
          <w:tcPr>
            <w:tcW w:w="817" w:type="dxa"/>
          </w:tcPr>
          <w:p w:rsidR="00250101" w:rsidRDefault="00250101" w:rsidP="00AF42E5">
            <w:pPr>
              <w:rPr>
                <w:sz w:val="24"/>
                <w:szCs w:val="24"/>
              </w:rPr>
            </w:pPr>
          </w:p>
        </w:tc>
        <w:tc>
          <w:tcPr>
            <w:tcW w:w="7655" w:type="dxa"/>
          </w:tcPr>
          <w:p w:rsidR="00E16C8F" w:rsidRDefault="00E70E93" w:rsidP="00E16C8F">
            <w:pPr>
              <w:jc w:val="center"/>
              <w:rPr>
                <w:b/>
                <w:sz w:val="24"/>
                <w:szCs w:val="24"/>
              </w:rPr>
            </w:pPr>
            <w:r>
              <w:rPr>
                <w:b/>
                <w:sz w:val="24"/>
                <w:szCs w:val="24"/>
              </w:rPr>
              <w:t xml:space="preserve">Date </w:t>
            </w:r>
            <w:r w:rsidR="00FB0AE8">
              <w:rPr>
                <w:b/>
                <w:sz w:val="24"/>
                <w:szCs w:val="24"/>
              </w:rPr>
              <w:t xml:space="preserve">and time </w:t>
            </w:r>
            <w:r>
              <w:rPr>
                <w:b/>
                <w:sz w:val="24"/>
                <w:szCs w:val="24"/>
              </w:rPr>
              <w:t>of next Meeting:</w:t>
            </w:r>
          </w:p>
          <w:p w:rsidR="00250101" w:rsidRDefault="00E70E93" w:rsidP="00E16C8F">
            <w:pPr>
              <w:jc w:val="center"/>
              <w:rPr>
                <w:b/>
                <w:sz w:val="24"/>
                <w:szCs w:val="24"/>
              </w:rPr>
            </w:pPr>
            <w:r>
              <w:rPr>
                <w:b/>
                <w:sz w:val="24"/>
                <w:szCs w:val="24"/>
              </w:rPr>
              <w:t>Wednesday</w:t>
            </w:r>
            <w:r w:rsidR="005546A5">
              <w:rPr>
                <w:b/>
                <w:sz w:val="24"/>
                <w:szCs w:val="24"/>
              </w:rPr>
              <w:t xml:space="preserve"> </w:t>
            </w:r>
            <w:r w:rsidR="00861295">
              <w:rPr>
                <w:b/>
                <w:sz w:val="24"/>
                <w:szCs w:val="24"/>
              </w:rPr>
              <w:t>2</w:t>
            </w:r>
            <w:r w:rsidR="009D73E2">
              <w:rPr>
                <w:b/>
                <w:sz w:val="24"/>
                <w:szCs w:val="24"/>
              </w:rPr>
              <w:t>1</w:t>
            </w:r>
            <w:r w:rsidR="00861295" w:rsidRPr="00861295">
              <w:rPr>
                <w:b/>
                <w:sz w:val="24"/>
                <w:szCs w:val="24"/>
                <w:vertAlign w:val="superscript"/>
              </w:rPr>
              <w:t>st</w:t>
            </w:r>
            <w:r w:rsidR="00861295">
              <w:rPr>
                <w:b/>
                <w:sz w:val="24"/>
                <w:szCs w:val="24"/>
              </w:rPr>
              <w:t xml:space="preserve"> </w:t>
            </w:r>
            <w:r w:rsidR="009D73E2">
              <w:rPr>
                <w:b/>
                <w:sz w:val="24"/>
                <w:szCs w:val="24"/>
              </w:rPr>
              <w:t xml:space="preserve">of </w:t>
            </w:r>
            <w:r w:rsidR="00861295">
              <w:rPr>
                <w:b/>
                <w:sz w:val="24"/>
                <w:szCs w:val="24"/>
              </w:rPr>
              <w:t>November</w:t>
            </w:r>
            <w:r>
              <w:rPr>
                <w:b/>
                <w:sz w:val="24"/>
                <w:szCs w:val="24"/>
              </w:rPr>
              <w:t xml:space="preserve"> </w:t>
            </w:r>
            <w:r w:rsidR="00FB0AE8">
              <w:rPr>
                <w:b/>
                <w:sz w:val="24"/>
                <w:szCs w:val="24"/>
              </w:rPr>
              <w:t xml:space="preserve">at </w:t>
            </w:r>
            <w:r w:rsidR="005546A5">
              <w:rPr>
                <w:b/>
                <w:sz w:val="24"/>
                <w:szCs w:val="24"/>
              </w:rPr>
              <w:t>6:30 p.m.</w:t>
            </w:r>
          </w:p>
          <w:p w:rsidR="00FB0AE8" w:rsidRDefault="00FB0AE8" w:rsidP="00AF42E5">
            <w:pPr>
              <w:rPr>
                <w:b/>
                <w:sz w:val="24"/>
                <w:szCs w:val="24"/>
              </w:rPr>
            </w:pPr>
          </w:p>
          <w:p w:rsidR="00FB0AE8" w:rsidRPr="00FB0AE8" w:rsidRDefault="00FB0AE8" w:rsidP="00FB0AE8">
            <w:pPr>
              <w:jc w:val="center"/>
              <w:rPr>
                <w:b/>
                <w:sz w:val="32"/>
                <w:szCs w:val="32"/>
              </w:rPr>
            </w:pPr>
            <w:r>
              <w:rPr>
                <w:b/>
                <w:sz w:val="32"/>
                <w:szCs w:val="32"/>
              </w:rPr>
              <w:t>All Welcome</w:t>
            </w:r>
          </w:p>
        </w:tc>
        <w:tc>
          <w:tcPr>
            <w:tcW w:w="1134" w:type="dxa"/>
          </w:tcPr>
          <w:p w:rsidR="00250101" w:rsidRDefault="00250101" w:rsidP="00AF42E5">
            <w:pPr>
              <w:rPr>
                <w:sz w:val="24"/>
                <w:szCs w:val="24"/>
              </w:rPr>
            </w:pPr>
          </w:p>
        </w:tc>
      </w:tr>
    </w:tbl>
    <w:p w:rsidR="00250101" w:rsidRPr="00250101" w:rsidRDefault="00250101" w:rsidP="00AF3F9E">
      <w:pPr>
        <w:rPr>
          <w:sz w:val="24"/>
          <w:szCs w:val="24"/>
        </w:rPr>
      </w:pPr>
    </w:p>
    <w:sectPr w:rsidR="00250101" w:rsidRPr="00250101" w:rsidSect="00AF3F9E">
      <w:pgSz w:w="11906" w:h="16838"/>
      <w:pgMar w:top="510"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33573"/>
    <w:multiLevelType w:val="hybridMultilevel"/>
    <w:tmpl w:val="8D2A0118"/>
    <w:lvl w:ilvl="0" w:tplc="1328246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570B0C06"/>
    <w:multiLevelType w:val="hybridMultilevel"/>
    <w:tmpl w:val="D7B01024"/>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E5"/>
    <w:rsid w:val="0001352C"/>
    <w:rsid w:val="00030AB9"/>
    <w:rsid w:val="000436C6"/>
    <w:rsid w:val="00066875"/>
    <w:rsid w:val="00095740"/>
    <w:rsid w:val="00135A47"/>
    <w:rsid w:val="00137A15"/>
    <w:rsid w:val="00143B5F"/>
    <w:rsid w:val="001A04F9"/>
    <w:rsid w:val="001C118F"/>
    <w:rsid w:val="001C6969"/>
    <w:rsid w:val="0021243F"/>
    <w:rsid w:val="002204B1"/>
    <w:rsid w:val="00237E3C"/>
    <w:rsid w:val="00250101"/>
    <w:rsid w:val="0025606F"/>
    <w:rsid w:val="0026675E"/>
    <w:rsid w:val="00297A29"/>
    <w:rsid w:val="002A228C"/>
    <w:rsid w:val="002A4328"/>
    <w:rsid w:val="002C5EB8"/>
    <w:rsid w:val="002E7221"/>
    <w:rsid w:val="002F34D5"/>
    <w:rsid w:val="002F7771"/>
    <w:rsid w:val="0033445A"/>
    <w:rsid w:val="00377577"/>
    <w:rsid w:val="003851CE"/>
    <w:rsid w:val="003A24D4"/>
    <w:rsid w:val="003F5383"/>
    <w:rsid w:val="00402C64"/>
    <w:rsid w:val="0042567B"/>
    <w:rsid w:val="00431B90"/>
    <w:rsid w:val="00435D2C"/>
    <w:rsid w:val="00440D8E"/>
    <w:rsid w:val="00454AB6"/>
    <w:rsid w:val="004A1FBE"/>
    <w:rsid w:val="004E429A"/>
    <w:rsid w:val="004F193E"/>
    <w:rsid w:val="00500919"/>
    <w:rsid w:val="00527998"/>
    <w:rsid w:val="005428B1"/>
    <w:rsid w:val="005546A5"/>
    <w:rsid w:val="00571E4A"/>
    <w:rsid w:val="00577081"/>
    <w:rsid w:val="00586B6F"/>
    <w:rsid w:val="005B12B0"/>
    <w:rsid w:val="005B363D"/>
    <w:rsid w:val="005D0D61"/>
    <w:rsid w:val="005D34C3"/>
    <w:rsid w:val="005E6FE2"/>
    <w:rsid w:val="00601951"/>
    <w:rsid w:val="00614B16"/>
    <w:rsid w:val="00624FA5"/>
    <w:rsid w:val="00646158"/>
    <w:rsid w:val="00685357"/>
    <w:rsid w:val="007429AB"/>
    <w:rsid w:val="007A5010"/>
    <w:rsid w:val="007B0AC1"/>
    <w:rsid w:val="007B2F46"/>
    <w:rsid w:val="0080716C"/>
    <w:rsid w:val="00860D91"/>
    <w:rsid w:val="00861295"/>
    <w:rsid w:val="008F7A2E"/>
    <w:rsid w:val="0092266A"/>
    <w:rsid w:val="00960AEC"/>
    <w:rsid w:val="0098325E"/>
    <w:rsid w:val="009875D8"/>
    <w:rsid w:val="009920EE"/>
    <w:rsid w:val="009D73E2"/>
    <w:rsid w:val="009F0337"/>
    <w:rsid w:val="00A178C2"/>
    <w:rsid w:val="00A25DF5"/>
    <w:rsid w:val="00A30CB1"/>
    <w:rsid w:val="00A55E7D"/>
    <w:rsid w:val="00A83FFD"/>
    <w:rsid w:val="00A91194"/>
    <w:rsid w:val="00A92FEA"/>
    <w:rsid w:val="00AC747D"/>
    <w:rsid w:val="00AF3F9E"/>
    <w:rsid w:val="00AF42E5"/>
    <w:rsid w:val="00B07045"/>
    <w:rsid w:val="00B12F49"/>
    <w:rsid w:val="00B37291"/>
    <w:rsid w:val="00B51161"/>
    <w:rsid w:val="00B615C9"/>
    <w:rsid w:val="00B73AB3"/>
    <w:rsid w:val="00B90807"/>
    <w:rsid w:val="00BA6503"/>
    <w:rsid w:val="00BB040A"/>
    <w:rsid w:val="00BE668F"/>
    <w:rsid w:val="00BF7571"/>
    <w:rsid w:val="00C27A3B"/>
    <w:rsid w:val="00C522AD"/>
    <w:rsid w:val="00C5427D"/>
    <w:rsid w:val="00CA0833"/>
    <w:rsid w:val="00CC7BC7"/>
    <w:rsid w:val="00D15BEE"/>
    <w:rsid w:val="00D22D5B"/>
    <w:rsid w:val="00D372E7"/>
    <w:rsid w:val="00DA06EF"/>
    <w:rsid w:val="00DA19D7"/>
    <w:rsid w:val="00DB5F5A"/>
    <w:rsid w:val="00DD7F2E"/>
    <w:rsid w:val="00DE3E1A"/>
    <w:rsid w:val="00E16C8F"/>
    <w:rsid w:val="00E34236"/>
    <w:rsid w:val="00E37FB3"/>
    <w:rsid w:val="00E70E93"/>
    <w:rsid w:val="00E76311"/>
    <w:rsid w:val="00EA341B"/>
    <w:rsid w:val="00EA50CA"/>
    <w:rsid w:val="00EB5D1D"/>
    <w:rsid w:val="00F31B4C"/>
    <w:rsid w:val="00F57EC4"/>
    <w:rsid w:val="00F65250"/>
    <w:rsid w:val="00FB0A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Jo.Lees</cp:lastModifiedBy>
  <cp:revision>7</cp:revision>
  <dcterms:created xsi:type="dcterms:W3CDTF">2018-09-19T15:12:00Z</dcterms:created>
  <dcterms:modified xsi:type="dcterms:W3CDTF">2018-11-15T08:27:00Z</dcterms:modified>
</cp:coreProperties>
</file>